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Klauzula Informacyjna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lang w:eastAsia="pl-PL"/>
        </w:rPr>
        <w:br/>
      </w:r>
      <w:r>
        <w:rPr>
          <w:rFonts w:eastAsia="Times New Roman" w:cs="Calibri" w:cstheme="minorHAnsi"/>
          <w:b/>
          <w:lang w:eastAsia="pl-PL"/>
        </w:rPr>
        <w:t>Zgodnie z art. 13 rozporządzenia Parlamentu Europejskiego i Rady (UE) 2016/679 z 27.04.2016 r.</w:t>
        <w:br/>
        <w:t>w sprawie ochrony osób fizycznych w związku z przetwarzaniem danych osobowych i w sprawie</w:t>
        <w:br/>
        <w:t>swobodnego przepływu takich danych oraz uchylenia dyrektywy 95/46/WE (ogólne rozporządzenie</w:t>
        <w:br/>
        <w:t>o ochronie danych – RODO) uprzejmie informujemy, iż: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Administratorem Pani/Pana danych osobowych jest Burmistrz Miasta Chodzieży. Siedzibą</w:t>
        <w:br/>
        <w:t>Burmistrza jest Urząd Miejski w Chodzieży ul. I. J. Paderewskiego 2, 64-800 Chodzież.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przypadku pytań o swoje dane osobowe można skontaktować się z Administratorem lub</w:t>
        <w:br/>
        <w:t>wyznaczonym przez niego Inspektorem Ochrony Danych, na adres siedziby lub pisząc na adres e - mail: iod@chodziez.pl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Pani/Pana dane osobowe przetwarzane są w celu organizacji wydarzenia pod nazwą „</w:t>
      </w:r>
      <w:bookmarkStart w:id="0" w:name="_GoBack"/>
      <w:bookmarkEnd w:id="0"/>
      <w:r>
        <w:rPr>
          <w:rFonts w:eastAsia="Times New Roman" w:cs="Calibri" w:cstheme="minorHAnsi"/>
          <w:lang w:eastAsia="pl-PL"/>
        </w:rPr>
        <w:t>Wakacyjny poranek z jogą</w:t>
      </w:r>
      <w:r>
        <w:rPr>
          <w:rFonts w:eastAsia="Times New Roman" w:cs="Calibri" w:cstheme="minorHAnsi"/>
          <w:lang w:eastAsia="pl-PL"/>
        </w:rPr>
        <w:t>” na podstawie art. 6 lit e RODO tj. wykonywanie zadania realizowanego w interesie publicznym, w związku z art 7 ust.1 ustawy o samorządzie</w:t>
        <w:br/>
        <w:t>gminnym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Przysługuje Pani/Panu prawo żądania dostępu do treści swoich danych oraz prawo ich</w:t>
        <w:br/>
        <w:t>sprostowania, ograniczenia przetwarzania, prawo do wniesienia sprzeciwu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przypadku powzięcia informacji o niewłaściwym przetwarzaniu swoich danych osobowych</w:t>
        <w:br/>
        <w:t>przez Administratora przysługuje Pani/Panu prawo wniesienia skargi do Prezesa Urzędu</w:t>
        <w:br/>
        <w:t>Ochrony Danych Osobowych oraz wniesienia sprzeciwu wobec ich przetwarzania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Okres przetwarzania danych uzależniony jest do czasu istnienia obowiązku prawnego</w:t>
        <w:br/>
        <w:t>wynikającego z odrębnych przepisów o archiwizacji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Dane osobowe nie będą przekazywane do państw trzecich ani organizacji międzynarodowych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Odbiorcami Pani/Pana danych osobowych mogą być instytucje uprawnione na podstawie</w:t>
        <w:br/>
        <w:t>przepisów prawa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Dane osobowe nie będą przetwarzane w sposób zautomatyzowany i nie będą poddawane</w:t>
        <w:br/>
        <w:t>profilowaniu</w:t>
        <w:br/>
        <w:br/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51380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5138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LibreOffice/7.2.1.2$Windows_X86_64 LibreOffice_project/87b77fad49947c1441b67c559c339af8f3517e22</Application>
  <AppVersion>15.0000</AppVersion>
  <Pages>1</Pages>
  <Words>247</Words>
  <Characters>1566</Characters>
  <CharactersWithSpaces>1805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2023-07-13T08:19:00Z</dcterms:created>
  <dc:creator>Zuzanna Braciszewska</dc:creator>
  <dc:description/>
  <dc:language>pl-PL</dc:language>
  <cp:lastModifiedBy/>
  <dcterms:modified xsi:type="dcterms:W3CDTF">2024-07-23T10:19:10Z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